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2DD8" w14:textId="77777777" w:rsidR="000D52C8" w:rsidRDefault="002B3090" w:rsidP="00382CF6">
      <w:pPr>
        <w:pStyle w:val="Predvolen"/>
        <w:widowControl w:val="0"/>
        <w:spacing w:before="10"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drawing>
          <wp:anchor distT="0" distB="0" distL="0" distR="0" simplePos="0" relativeHeight="251659264" behindDoc="0" locked="0" layoutInCell="1" allowOverlap="1" wp14:anchorId="29ED7E1A" wp14:editId="170B82E4">
            <wp:simplePos x="0" y="0"/>
            <wp:positionH relativeFrom="page">
              <wp:posOffset>5832877</wp:posOffset>
            </wp:positionH>
            <wp:positionV relativeFrom="line">
              <wp:posOffset>0</wp:posOffset>
            </wp:positionV>
            <wp:extent cx="919628" cy="1088166"/>
            <wp:effectExtent l="0" t="0" r="0" b="0"/>
            <wp:wrapNone/>
            <wp:docPr id="1073741825" name="officeArt object" descr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ok 1" descr="Obrázok 1"/>
                    <pic:cNvPicPr>
                      <a:picLocks noChangeAspect="1"/>
                    </pic:cNvPicPr>
                  </pic:nvPicPr>
                  <pic:blipFill>
                    <a:blip r:embed="rId7"/>
                    <a:srcRect r="8120"/>
                    <a:stretch>
                      <a:fillRect/>
                    </a:stretch>
                  </pic:blipFill>
                  <pic:spPr>
                    <a:xfrm>
                      <a:off x="0" y="0"/>
                      <a:ext cx="919628" cy="1088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Obec Podhorany</w:t>
      </w:r>
    </w:p>
    <w:p w14:paraId="02BB89D2" w14:textId="77777777" w:rsidR="000D52C8" w:rsidRDefault="002B3090">
      <w:pPr>
        <w:pStyle w:val="TeloA"/>
      </w:pPr>
      <w:r>
        <w:t>o</w:t>
      </w:r>
      <w:r>
        <w:t xml:space="preserve">becný úrad Podhorany 114, 059 93 Bušovce   </w:t>
      </w:r>
    </w:p>
    <w:p w14:paraId="6FA2E24D" w14:textId="77777777" w:rsidR="000D52C8" w:rsidRDefault="002B3090">
      <w:pPr>
        <w:pStyle w:val="TeloA"/>
      </w:pPr>
      <w:r>
        <w:rPr>
          <w:lang w:val="pt-PT"/>
        </w:rPr>
        <w:t xml:space="preserve">tel. </w:t>
      </w:r>
      <w:r>
        <w:t>č</w:t>
      </w:r>
      <w:r>
        <w:rPr>
          <w:lang w:val="pt-PT"/>
        </w:rPr>
        <w:t>.: 052/ 458 36 01</w:t>
      </w:r>
    </w:p>
    <w:p w14:paraId="56D099D6" w14:textId="77777777" w:rsidR="000D52C8" w:rsidRDefault="002B3090">
      <w:pPr>
        <w:pStyle w:val="TeloA"/>
        <w:rPr>
          <w:rStyle w:val="iadne"/>
          <w:rFonts w:ascii="Times New Roman" w:eastAsia="Times New Roman" w:hAnsi="Times New Roman" w:cs="Times New Roman"/>
          <w:b/>
          <w:bCs/>
          <w:sz w:val="40"/>
          <w:szCs w:val="40"/>
        </w:rPr>
      </w:pPr>
      <w:r>
        <w:t xml:space="preserve">email: </w:t>
      </w:r>
      <w:hyperlink r:id="rId8" w:history="1">
        <w:r>
          <w:rPr>
            <w:rStyle w:val="Hyperlink0"/>
          </w:rPr>
          <w:t>www.maldur.sk</w:t>
        </w:r>
      </w:hyperlink>
      <w:r>
        <w:rPr>
          <w:rStyle w:val="iadne"/>
          <w:b/>
          <w:bCs/>
        </w:rPr>
        <w:t xml:space="preserve">, </w:t>
      </w:r>
      <w:r>
        <w:rPr>
          <w:rStyle w:val="iadne"/>
          <w:lang w:val="en-US"/>
        </w:rPr>
        <w:t xml:space="preserve">web: </w:t>
      </w:r>
      <w:hyperlink r:id="rId9" w:history="1">
        <w:r>
          <w:rPr>
            <w:rStyle w:val="Hyperlink0"/>
          </w:rPr>
          <w:t>obecpodhorany@maldur.sk</w:t>
        </w:r>
      </w:hyperlink>
    </w:p>
    <w:p w14:paraId="1BAA8CDF" w14:textId="77777777" w:rsidR="000D52C8" w:rsidRDefault="000D52C8">
      <w:pPr>
        <w:pStyle w:val="TeloA"/>
        <w:rPr>
          <w:rStyle w:val="iadne"/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8EB1097" w14:textId="77777777" w:rsidR="000D52C8" w:rsidRDefault="002B3090">
      <w:pPr>
        <w:pStyle w:val="TeloA"/>
        <w:jc w:val="center"/>
        <w:rPr>
          <w:rStyle w:val="iadne"/>
          <w:b/>
          <w:bCs/>
        </w:rPr>
      </w:pPr>
      <w:r>
        <w:rPr>
          <w:rStyle w:val="iadne"/>
          <w:b/>
          <w:bCs/>
        </w:rPr>
        <w:t>vyhlasuje výberov</w:t>
      </w:r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>konanie na</w:t>
      </w:r>
    </w:p>
    <w:p w14:paraId="6CE858EE" w14:textId="77777777" w:rsidR="000D52C8" w:rsidRDefault="000D52C8">
      <w:pPr>
        <w:pStyle w:val="TeloA"/>
        <w:jc w:val="center"/>
        <w:rPr>
          <w:rStyle w:val="iadne"/>
          <w:b/>
          <w:bCs/>
        </w:rPr>
      </w:pPr>
    </w:p>
    <w:p w14:paraId="28A887D7" w14:textId="77777777" w:rsidR="000D52C8" w:rsidRDefault="002B3090">
      <w:pPr>
        <w:pStyle w:val="TeloA"/>
        <w:jc w:val="center"/>
      </w:pPr>
      <w:r>
        <w:rPr>
          <w:rStyle w:val="iadne"/>
        </w:rPr>
        <w:t>pracovn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pozície členov miestnej občianskej poriadkovej služby</w:t>
      </w:r>
    </w:p>
    <w:p w14:paraId="647013CD" w14:textId="77777777" w:rsidR="000D52C8" w:rsidRDefault="000D52C8">
      <w:pPr>
        <w:pStyle w:val="TeloA"/>
        <w:jc w:val="center"/>
      </w:pPr>
    </w:p>
    <w:p w14:paraId="3AB4915D" w14:textId="77777777" w:rsidR="000D52C8" w:rsidRDefault="002B3090">
      <w:pPr>
        <w:pStyle w:val="TeloA"/>
        <w:jc w:val="center"/>
      </w:pPr>
      <w:r>
        <w:rPr>
          <w:rStyle w:val="iadne"/>
        </w:rPr>
        <w:t xml:space="preserve"> </w:t>
      </w:r>
    </w:p>
    <w:p w14:paraId="3C397A39" w14:textId="77777777" w:rsidR="000D52C8" w:rsidRDefault="000D52C8">
      <w:pPr>
        <w:pStyle w:val="TeloA"/>
        <w:jc w:val="center"/>
      </w:pPr>
    </w:p>
    <w:p w14:paraId="0412A398" w14:textId="77777777" w:rsidR="000D52C8" w:rsidRDefault="002B3090">
      <w:pPr>
        <w:pStyle w:val="TeloA"/>
      </w:pPr>
      <w:r>
        <w:rPr>
          <w:rStyle w:val="iadne"/>
          <w:b/>
          <w:bCs/>
        </w:rPr>
        <w:t>Miesto výkonu prá</w:t>
      </w:r>
      <w:r>
        <w:rPr>
          <w:rStyle w:val="iadne"/>
          <w:b/>
          <w:bCs/>
          <w:lang w:val="it-IT"/>
        </w:rPr>
        <w:t>ce:</w:t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  <w:t>katastrálne územie obce Podhorany</w:t>
      </w:r>
    </w:p>
    <w:p w14:paraId="5A1AAB40" w14:textId="77777777" w:rsidR="000D52C8" w:rsidRDefault="000D52C8">
      <w:pPr>
        <w:pStyle w:val="TeloA"/>
        <w:rPr>
          <w:rStyle w:val="iadne"/>
          <w:b/>
          <w:bCs/>
        </w:rPr>
      </w:pPr>
    </w:p>
    <w:p w14:paraId="4C289675" w14:textId="77777777" w:rsidR="000D52C8" w:rsidRDefault="002B3090">
      <w:pPr>
        <w:pStyle w:val="TeloA"/>
      </w:pPr>
      <w:r>
        <w:rPr>
          <w:rStyle w:val="iadne"/>
          <w:b/>
          <w:bCs/>
        </w:rPr>
        <w:t>Predpokladaný termín nástupu do zamestnania:</w:t>
      </w:r>
      <w:r>
        <w:rPr>
          <w:rStyle w:val="iadne"/>
        </w:rPr>
        <w:tab/>
      </w:r>
      <w:r>
        <w:rPr>
          <w:rStyle w:val="iadne"/>
        </w:rPr>
        <w:tab/>
        <w:t>01.01.2022</w:t>
      </w:r>
    </w:p>
    <w:p w14:paraId="4C20E909" w14:textId="77777777" w:rsidR="000D52C8" w:rsidRDefault="000D52C8">
      <w:pPr>
        <w:pStyle w:val="TeloA"/>
      </w:pPr>
    </w:p>
    <w:p w14:paraId="2598D2A4" w14:textId="77777777" w:rsidR="000D52C8" w:rsidRDefault="002B3090">
      <w:pPr>
        <w:pStyle w:val="TeloA"/>
      </w:pPr>
      <w:r>
        <w:rPr>
          <w:rStyle w:val="iadne"/>
          <w:b/>
          <w:bCs/>
        </w:rPr>
        <w:t>Druh pracovn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ho pomeru:</w:t>
      </w:r>
      <w:r>
        <w:rPr>
          <w:rStyle w:val="iadne"/>
          <w:b/>
          <w:bCs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  <w:t>pracovný pomer na dobu určitú</w:t>
      </w:r>
    </w:p>
    <w:p w14:paraId="72D5A548" w14:textId="77777777" w:rsidR="000D52C8" w:rsidRDefault="000D52C8">
      <w:pPr>
        <w:pStyle w:val="TeloA"/>
      </w:pPr>
    </w:p>
    <w:p w14:paraId="0932B4D8" w14:textId="77777777" w:rsidR="000D52C8" w:rsidRDefault="002B3090">
      <w:pPr>
        <w:pStyle w:val="TeloA"/>
      </w:pPr>
      <w:r>
        <w:rPr>
          <w:rStyle w:val="iadne"/>
          <w:b/>
          <w:bCs/>
        </w:rPr>
        <w:t xml:space="preserve">Ponúkaný </w:t>
      </w:r>
      <w:r>
        <w:rPr>
          <w:rStyle w:val="iadne"/>
          <w:b/>
          <w:bCs/>
          <w:lang w:val="en-US"/>
        </w:rPr>
        <w:t xml:space="preserve">plat: </w:t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  <w:t>minimálna mzda</w:t>
      </w:r>
    </w:p>
    <w:p w14:paraId="79507558" w14:textId="77777777" w:rsidR="000D52C8" w:rsidRDefault="000D52C8">
      <w:pPr>
        <w:pStyle w:val="TeloA"/>
      </w:pPr>
    </w:p>
    <w:p w14:paraId="1EB2979F" w14:textId="77777777" w:rsidR="000D52C8" w:rsidRDefault="000D52C8">
      <w:pPr>
        <w:pStyle w:val="TeloA"/>
      </w:pPr>
    </w:p>
    <w:p w14:paraId="446F82E8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  <w:b/>
          <w:bCs/>
          <w:lang w:val="de-DE"/>
        </w:rPr>
        <w:t>Inform</w:t>
      </w:r>
      <w:r>
        <w:rPr>
          <w:rStyle w:val="iadne"/>
          <w:b/>
          <w:bCs/>
        </w:rPr>
        <w:t>ácie o pracovnom mieste</w:t>
      </w:r>
    </w:p>
    <w:p w14:paraId="04FDD773" w14:textId="77777777" w:rsidR="000D52C8" w:rsidRDefault="000D52C8">
      <w:pPr>
        <w:pStyle w:val="TeloA"/>
        <w:rPr>
          <w:rStyle w:val="iadne"/>
          <w:b/>
          <w:bCs/>
        </w:rPr>
      </w:pPr>
    </w:p>
    <w:p w14:paraId="23596733" w14:textId="7F1AC644" w:rsidR="000D52C8" w:rsidRDefault="002B3090">
      <w:pPr>
        <w:pStyle w:val="TeloA"/>
      </w:pPr>
      <w:r>
        <w:rPr>
          <w:rStyle w:val="iadne"/>
        </w:rPr>
        <w:t>Náplň prá</w:t>
      </w:r>
      <w:r>
        <w:rPr>
          <w:rStyle w:val="iadne"/>
          <w:lang w:val="it-IT"/>
        </w:rPr>
        <w:t>ce:</w:t>
      </w:r>
    </w:p>
    <w:p w14:paraId="37D8DA62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monitorovanie a zabezpečovanie bezpeč</w:t>
      </w:r>
      <w:r>
        <w:rPr>
          <w:rStyle w:val="iadne"/>
          <w:lang w:val="it-IT"/>
        </w:rPr>
        <w:t>nosti det</w:t>
      </w:r>
      <w:r>
        <w:rPr>
          <w:rStyle w:val="iadne"/>
        </w:rPr>
        <w:t>í</w:t>
      </w:r>
    </w:p>
    <w:p w14:paraId="153EA6B0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dohliadanie na ochranu verejn</w:t>
      </w:r>
      <w:r>
        <w:rPr>
          <w:rStyle w:val="iadne"/>
          <w:lang w:val="fr-FR"/>
        </w:rPr>
        <w:t>é</w:t>
      </w:r>
      <w:r>
        <w:rPr>
          <w:rStyle w:val="iadne"/>
          <w:lang w:val="pt-PT"/>
        </w:rPr>
        <w:t>ho a s</w:t>
      </w:r>
      <w:r>
        <w:rPr>
          <w:rStyle w:val="iadne"/>
        </w:rPr>
        <w:t>úkromn</w:t>
      </w:r>
      <w:r>
        <w:rPr>
          <w:rStyle w:val="iadne"/>
          <w:lang w:val="fr-FR"/>
        </w:rPr>
        <w:t>é</w:t>
      </w:r>
      <w:r>
        <w:rPr>
          <w:rStyle w:val="iadne"/>
        </w:rPr>
        <w:t>ho majetku pred poškodzovaním</w:t>
      </w:r>
    </w:p>
    <w:p w14:paraId="1F8D738C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 xml:space="preserve">upozorňovanie na protispoločenskú činnosť a protiprávne </w:t>
      </w:r>
      <w:r>
        <w:rPr>
          <w:rStyle w:val="iadne"/>
        </w:rPr>
        <w:t>konanie,         následne oznamuje danú skutočnosť (skutok, následky a pod.) prí</w:t>
      </w:r>
      <w:r>
        <w:rPr>
          <w:rStyle w:val="iadne"/>
          <w:lang w:val="da-DK"/>
        </w:rPr>
        <w:t>slu</w:t>
      </w:r>
      <w:r>
        <w:rPr>
          <w:rStyle w:val="iadne"/>
        </w:rPr>
        <w:t>šnej inštitúcii</w:t>
      </w:r>
    </w:p>
    <w:p w14:paraId="109691E3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kontrolovanie pohybu a miesta stretávania sa maloletý</w:t>
      </w:r>
      <w:r>
        <w:rPr>
          <w:rStyle w:val="iadne"/>
          <w:lang w:val="sv-SE"/>
        </w:rPr>
        <w:t>ch det</w:t>
      </w:r>
      <w:r>
        <w:rPr>
          <w:rStyle w:val="iadne"/>
        </w:rPr>
        <w:t>í a mládeže vo večerných hodinách bez prítomnosti rodičov</w:t>
      </w:r>
    </w:p>
    <w:p w14:paraId="7B6764A3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monitorovanie a predchádzanie vzniku kon</w:t>
      </w:r>
      <w:r>
        <w:rPr>
          <w:rStyle w:val="iadne"/>
        </w:rPr>
        <w:t>fliktov v rámci MRK</w:t>
      </w:r>
    </w:p>
    <w:p w14:paraId="488CC3BD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napomáhanie hliadke Policajn</w:t>
      </w:r>
      <w:r>
        <w:rPr>
          <w:rStyle w:val="iadne"/>
          <w:lang w:val="fr-FR"/>
        </w:rPr>
        <w:t>é</w:t>
      </w:r>
      <w:r>
        <w:rPr>
          <w:rStyle w:val="iadne"/>
        </w:rPr>
        <w:t>ho zboru SR</w:t>
      </w:r>
    </w:p>
    <w:p w14:paraId="5B3E13AF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 xml:space="preserve">dohliadanie na poriadok a bezpečnosť v obci </w:t>
      </w:r>
    </w:p>
    <w:p w14:paraId="7785FB3C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upozorňovať na správne nakladanie s odpadmi a na zákaz vypaľovania trávy a zákaz zakladania ohňov na miestach, ktor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na to nie sú určen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a kde hrozí v</w:t>
      </w:r>
      <w:r>
        <w:rPr>
          <w:rStyle w:val="iadne"/>
        </w:rPr>
        <w:t>znik požiaru</w:t>
      </w:r>
    </w:p>
    <w:p w14:paraId="6A0424C1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monitorovať a oznamovať vznik nelegálnych skládok odpadu</w:t>
      </w:r>
    </w:p>
    <w:p w14:paraId="3C02F8F9" w14:textId="77777777" w:rsidR="000D52C8" w:rsidRDefault="002B3090">
      <w:pPr>
        <w:pStyle w:val="TeloA"/>
        <w:numPr>
          <w:ilvl w:val="6"/>
          <w:numId w:val="2"/>
        </w:numPr>
      </w:pPr>
      <w:r>
        <w:rPr>
          <w:rStyle w:val="iadne"/>
        </w:rPr>
        <w:t>vykonávať ďalšie práce podľa pokynov pracovníka, zodpovedn</w:t>
      </w:r>
      <w:r>
        <w:rPr>
          <w:rStyle w:val="iadne"/>
          <w:lang w:val="fr-FR"/>
        </w:rPr>
        <w:t>é</w:t>
      </w:r>
      <w:r>
        <w:rPr>
          <w:rStyle w:val="iadne"/>
        </w:rPr>
        <w:t>ho za realizáciu projektu</w:t>
      </w:r>
    </w:p>
    <w:p w14:paraId="591641C5" w14:textId="77777777" w:rsidR="000D52C8" w:rsidRDefault="000D52C8">
      <w:pPr>
        <w:pStyle w:val="TeloA"/>
      </w:pPr>
    </w:p>
    <w:p w14:paraId="45E61030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  <w:b/>
          <w:bCs/>
        </w:rPr>
        <w:t>Požiadavky na zamestnanca:</w:t>
      </w:r>
    </w:p>
    <w:p w14:paraId="2607D150" w14:textId="77777777" w:rsidR="000D52C8" w:rsidRDefault="002B3090">
      <w:pPr>
        <w:pStyle w:val="TeloA"/>
      </w:pPr>
      <w:r>
        <w:rPr>
          <w:rStyle w:val="iadne"/>
        </w:rPr>
        <w:t>Vzdelanie:</w:t>
      </w:r>
    </w:p>
    <w:p w14:paraId="14F5B5AB" w14:textId="77777777" w:rsidR="000D52C8" w:rsidRDefault="000D52C8">
      <w:pPr>
        <w:pStyle w:val="TeloA"/>
      </w:pPr>
    </w:p>
    <w:p w14:paraId="31471F2A" w14:textId="77777777" w:rsidR="000D52C8" w:rsidRDefault="002B3090">
      <w:pPr>
        <w:pStyle w:val="TeloA"/>
        <w:numPr>
          <w:ilvl w:val="4"/>
          <w:numId w:val="3"/>
        </w:numPr>
      </w:pPr>
      <w:r>
        <w:rPr>
          <w:rStyle w:val="iadne"/>
        </w:rPr>
        <w:t xml:space="preserve">ukončená povinná školská </w:t>
      </w:r>
      <w:r>
        <w:rPr>
          <w:rStyle w:val="iadne"/>
          <w:lang w:val="de-DE"/>
        </w:rPr>
        <w:t>doch</w:t>
      </w:r>
      <w:r>
        <w:rPr>
          <w:rStyle w:val="iadne"/>
        </w:rPr>
        <w:t>ádzka v zmysle zákona č.245/2008</w:t>
      </w:r>
      <w:r>
        <w:rPr>
          <w:rStyle w:val="iadne"/>
        </w:rPr>
        <w:t xml:space="preserve"> Z. z. o výchove a vzdelá</w:t>
      </w:r>
      <w:r>
        <w:rPr>
          <w:rStyle w:val="iadne"/>
          <w:lang w:val="nl-NL"/>
        </w:rPr>
        <w:t>van</w:t>
      </w:r>
      <w:r>
        <w:rPr>
          <w:rStyle w:val="iadne"/>
        </w:rPr>
        <w:t>í</w:t>
      </w:r>
    </w:p>
    <w:p w14:paraId="10835106" w14:textId="77777777" w:rsidR="000D52C8" w:rsidRDefault="000D52C8">
      <w:pPr>
        <w:pStyle w:val="TeloA"/>
      </w:pPr>
    </w:p>
    <w:p w14:paraId="18C80097" w14:textId="77777777" w:rsidR="000D52C8" w:rsidRDefault="002B3090">
      <w:pPr>
        <w:pStyle w:val="TeloA"/>
      </w:pPr>
      <w:r>
        <w:rPr>
          <w:rStyle w:val="iadne"/>
        </w:rPr>
        <w:t>Požiadavky:</w:t>
      </w:r>
    </w:p>
    <w:p w14:paraId="4BCB572E" w14:textId="77777777" w:rsidR="000D52C8" w:rsidRDefault="002B3090">
      <w:pPr>
        <w:pStyle w:val="TeloA"/>
      </w:pPr>
      <w:r>
        <w:rPr>
          <w:rStyle w:val="iadne"/>
        </w:rPr>
        <w:t xml:space="preserve"> </w:t>
      </w:r>
    </w:p>
    <w:p w14:paraId="52DC4DA3" w14:textId="77777777" w:rsidR="000D52C8" w:rsidRDefault="002B3090">
      <w:pPr>
        <w:pStyle w:val="TeloA"/>
        <w:numPr>
          <w:ilvl w:val="4"/>
          <w:numId w:val="3"/>
        </w:numPr>
        <w:rPr>
          <w:lang w:val="de-DE"/>
        </w:rPr>
      </w:pPr>
      <w:r>
        <w:rPr>
          <w:rStyle w:val="iadne"/>
          <w:lang w:val="de-DE"/>
        </w:rPr>
        <w:t>uch</w:t>
      </w:r>
      <w:r>
        <w:rPr>
          <w:rStyle w:val="iadne"/>
        </w:rPr>
        <w:t xml:space="preserve">ádzač má minimálne 18 rokov </w:t>
      </w:r>
    </w:p>
    <w:p w14:paraId="689B3C75" w14:textId="77777777" w:rsidR="000D52C8" w:rsidRDefault="002B3090">
      <w:pPr>
        <w:pStyle w:val="TeloA"/>
        <w:numPr>
          <w:ilvl w:val="4"/>
          <w:numId w:val="3"/>
        </w:numPr>
        <w:rPr>
          <w:lang w:val="de-DE"/>
        </w:rPr>
      </w:pPr>
      <w:r>
        <w:rPr>
          <w:rStyle w:val="iadne"/>
          <w:lang w:val="de-DE"/>
        </w:rPr>
        <w:t>uch</w:t>
      </w:r>
      <w:r>
        <w:rPr>
          <w:rStyle w:val="iadne"/>
        </w:rPr>
        <w:t xml:space="preserve">ádzač má trvalý pobyt v obci </w:t>
      </w:r>
    </w:p>
    <w:p w14:paraId="266B30F8" w14:textId="77777777" w:rsidR="000D52C8" w:rsidRDefault="002B3090">
      <w:pPr>
        <w:pStyle w:val="TeloA"/>
        <w:numPr>
          <w:ilvl w:val="4"/>
          <w:numId w:val="3"/>
        </w:numPr>
        <w:rPr>
          <w:lang w:val="de-DE"/>
        </w:rPr>
      </w:pPr>
      <w:r>
        <w:rPr>
          <w:rStyle w:val="iadne"/>
          <w:lang w:val="de-DE"/>
        </w:rPr>
        <w:t>uch</w:t>
      </w:r>
      <w:r>
        <w:rPr>
          <w:rStyle w:val="iadne"/>
        </w:rPr>
        <w:t xml:space="preserve">ádzač nesmie byť právoplatne odsúdený </w:t>
      </w:r>
      <w:r>
        <w:rPr>
          <w:rStyle w:val="iadne"/>
          <w:lang w:val="it-IT"/>
        </w:rPr>
        <w:t>za:</w:t>
      </w:r>
    </w:p>
    <w:p w14:paraId="7942531C" w14:textId="77777777" w:rsidR="000D52C8" w:rsidRDefault="002B3090">
      <w:pPr>
        <w:pStyle w:val="TeloA"/>
        <w:numPr>
          <w:ilvl w:val="8"/>
          <w:numId w:val="3"/>
        </w:numPr>
      </w:pPr>
      <w:r>
        <w:rPr>
          <w:rStyle w:val="iadne"/>
        </w:rPr>
        <w:t>trestný č</w:t>
      </w:r>
      <w:r>
        <w:rPr>
          <w:rStyle w:val="iadne"/>
          <w:lang w:val="es-ES_tradnl"/>
        </w:rPr>
        <w:t>in pod</w:t>
      </w:r>
      <w:r>
        <w:rPr>
          <w:rStyle w:val="iadne"/>
        </w:rPr>
        <w:t>ľa ,,1.hlavy Trestné činy proti životu a zdravia” Trestn</w:t>
      </w:r>
      <w:r>
        <w:rPr>
          <w:rStyle w:val="iadne"/>
          <w:lang w:val="fr-FR"/>
        </w:rPr>
        <w:t>é</w:t>
      </w:r>
      <w:r>
        <w:rPr>
          <w:rStyle w:val="iadne"/>
        </w:rPr>
        <w:t>ho zákona č</w:t>
      </w:r>
      <w:r>
        <w:rPr>
          <w:rStyle w:val="iadne"/>
        </w:rPr>
        <w:t xml:space="preserve">.300/2005 Z. z. </w:t>
      </w:r>
    </w:p>
    <w:p w14:paraId="007B6225" w14:textId="77777777" w:rsidR="000D52C8" w:rsidRDefault="002B3090">
      <w:pPr>
        <w:pStyle w:val="TeloA"/>
        <w:numPr>
          <w:ilvl w:val="8"/>
          <w:numId w:val="3"/>
        </w:numPr>
      </w:pPr>
      <w:r>
        <w:rPr>
          <w:rStyle w:val="iadne"/>
        </w:rPr>
        <w:t>akýkoľvek zločin v zmysle Trestn</w:t>
      </w:r>
      <w:r>
        <w:rPr>
          <w:rStyle w:val="iadne"/>
          <w:lang w:val="fr-FR"/>
        </w:rPr>
        <w:t>é</w:t>
      </w:r>
      <w:r>
        <w:rPr>
          <w:rStyle w:val="iadne"/>
        </w:rPr>
        <w:t>ho zákona č. 300/2005 Z. z</w:t>
      </w:r>
    </w:p>
    <w:p w14:paraId="0DE47588" w14:textId="77777777" w:rsidR="000D52C8" w:rsidRDefault="000D52C8">
      <w:pPr>
        <w:pStyle w:val="TeloA"/>
        <w:rPr>
          <w:rStyle w:val="iadne"/>
          <w:rFonts w:ascii="Times New Roman" w:eastAsia="Times New Roman" w:hAnsi="Times New Roman" w:cs="Times New Roman"/>
          <w:sz w:val="40"/>
          <w:szCs w:val="40"/>
        </w:rPr>
      </w:pPr>
    </w:p>
    <w:p w14:paraId="107D89F9" w14:textId="77777777" w:rsidR="000D52C8" w:rsidRDefault="002B3090">
      <w:pPr>
        <w:pStyle w:val="TeloA"/>
        <w:jc w:val="center"/>
        <w:rPr>
          <w:rStyle w:val="iadne"/>
          <w:b/>
          <w:bCs/>
        </w:rPr>
      </w:pPr>
      <w:r>
        <w:rPr>
          <w:rStyle w:val="iadne"/>
          <w:b/>
          <w:bCs/>
        </w:rPr>
        <w:t>Výberov</w:t>
      </w:r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</w:rPr>
        <w:t xml:space="preserve">konanie sa uskutoční dňa 03.12.2021 o 09:00 hod. v priestoroch </w:t>
      </w:r>
    </w:p>
    <w:p w14:paraId="3B22C556" w14:textId="77777777" w:rsidR="000D52C8" w:rsidRDefault="000D52C8">
      <w:pPr>
        <w:pStyle w:val="TeloA"/>
        <w:jc w:val="center"/>
        <w:rPr>
          <w:rStyle w:val="iadne"/>
          <w:b/>
          <w:bCs/>
        </w:rPr>
      </w:pPr>
    </w:p>
    <w:p w14:paraId="3FF950B4" w14:textId="77777777" w:rsidR="000D52C8" w:rsidRDefault="002B3090">
      <w:pPr>
        <w:pStyle w:val="TeloA"/>
        <w:jc w:val="center"/>
        <w:rPr>
          <w:rStyle w:val="iadne"/>
          <w:b/>
          <w:bCs/>
        </w:rPr>
      </w:pPr>
      <w:r>
        <w:rPr>
          <w:rStyle w:val="iadne"/>
          <w:b/>
          <w:bCs/>
        </w:rPr>
        <w:t>Obecn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 xml:space="preserve">ho úradu obce Podhorany </w:t>
      </w:r>
    </w:p>
    <w:p w14:paraId="5A99E8C6" w14:textId="77777777" w:rsidR="000D52C8" w:rsidRDefault="000D52C8">
      <w:pPr>
        <w:pStyle w:val="TeloA"/>
        <w:jc w:val="center"/>
        <w:rPr>
          <w:rStyle w:val="iadne"/>
          <w:b/>
          <w:bCs/>
        </w:rPr>
      </w:pPr>
    </w:p>
    <w:p w14:paraId="5D83D689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</w:rPr>
        <w:t>Záujemcovia o uvedenú pracovnú pozíciu môž</w:t>
      </w:r>
      <w:r>
        <w:rPr>
          <w:rStyle w:val="iadne"/>
          <w:lang w:val="fr-FR"/>
        </w:rPr>
        <w:t>u p</w:t>
      </w:r>
      <w:r>
        <w:rPr>
          <w:rStyle w:val="iadne"/>
        </w:rPr>
        <w:t>ísomnú ž</w:t>
      </w:r>
      <w:r>
        <w:rPr>
          <w:rStyle w:val="iadne"/>
          <w:lang w:val="pt-PT"/>
        </w:rPr>
        <w:t>iados</w:t>
      </w:r>
      <w:r>
        <w:rPr>
          <w:rStyle w:val="iadne"/>
        </w:rPr>
        <w:t xml:space="preserve">ť o prijatie do zamestnania doručiť osobne </w:t>
      </w:r>
      <w:r>
        <w:rPr>
          <w:rStyle w:val="iadne"/>
        </w:rPr>
        <w:t xml:space="preserve">alebo zaslať poštou na adresu </w:t>
      </w:r>
      <w:r>
        <w:rPr>
          <w:rStyle w:val="iadne"/>
          <w:b/>
          <w:bCs/>
        </w:rPr>
        <w:t xml:space="preserve">Obec Podhorany 114, 059 93 Bušovce </w:t>
      </w:r>
      <w:r>
        <w:rPr>
          <w:rStyle w:val="iadne"/>
        </w:rPr>
        <w:t xml:space="preserve">s označením obálky </w:t>
      </w:r>
      <w:r>
        <w:rPr>
          <w:rStyle w:val="iadne"/>
          <w:b/>
          <w:bCs/>
          <w:rtl/>
          <w:lang w:val="ar-SA"/>
        </w:rPr>
        <w:t>“</w:t>
      </w:r>
      <w:r>
        <w:rPr>
          <w:rStyle w:val="iadne"/>
          <w:b/>
          <w:bCs/>
        </w:rPr>
        <w:t>VK - MOPS - NEOTVÁ</w:t>
      </w:r>
      <w:r>
        <w:rPr>
          <w:rStyle w:val="iadne"/>
          <w:b/>
          <w:bCs/>
          <w:lang w:val="de-DE"/>
        </w:rPr>
        <w:t>RA</w:t>
      </w:r>
      <w:r>
        <w:rPr>
          <w:rStyle w:val="iadne"/>
          <w:b/>
          <w:bCs/>
        </w:rPr>
        <w:t>Ť”.</w:t>
      </w:r>
    </w:p>
    <w:p w14:paraId="25CA211C" w14:textId="77777777" w:rsidR="000D52C8" w:rsidRDefault="000D52C8">
      <w:pPr>
        <w:pStyle w:val="TeloA"/>
        <w:rPr>
          <w:rStyle w:val="iadne"/>
          <w:b/>
          <w:bCs/>
        </w:rPr>
      </w:pPr>
    </w:p>
    <w:p w14:paraId="5664F2C2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  <w:b/>
          <w:bCs/>
        </w:rPr>
        <w:t>Uzávierka na predloženie žiadostí o prijatie do zamestnania je 30.11.2021 do 12:00 hod.</w:t>
      </w:r>
    </w:p>
    <w:p w14:paraId="79C1D02B" w14:textId="77777777" w:rsidR="000D52C8" w:rsidRDefault="000D52C8">
      <w:pPr>
        <w:pStyle w:val="TeloA"/>
        <w:rPr>
          <w:rStyle w:val="iadne"/>
          <w:b/>
          <w:bCs/>
        </w:rPr>
      </w:pPr>
    </w:p>
    <w:p w14:paraId="1B5BFDB4" w14:textId="77777777" w:rsidR="000D52C8" w:rsidRDefault="002B3090">
      <w:pPr>
        <w:pStyle w:val="TeloA"/>
      </w:pPr>
      <w:r>
        <w:rPr>
          <w:rStyle w:val="iadne"/>
        </w:rPr>
        <w:t>Záujemcovia, ktorých písomné žiadosti do výberov</w:t>
      </w:r>
      <w:r>
        <w:rPr>
          <w:rStyle w:val="iadne"/>
          <w:lang w:val="fr-FR"/>
        </w:rPr>
        <w:t>é</w:t>
      </w:r>
      <w:r>
        <w:rPr>
          <w:rStyle w:val="iadne"/>
        </w:rPr>
        <w:t>ho konan</w:t>
      </w:r>
      <w:r>
        <w:rPr>
          <w:rStyle w:val="iadne"/>
        </w:rPr>
        <w:t>ia budú doručen</w:t>
      </w:r>
      <w:r>
        <w:rPr>
          <w:rStyle w:val="iadne"/>
          <w:lang w:val="fr-FR"/>
        </w:rPr>
        <w:t xml:space="preserve">é </w:t>
      </w:r>
      <w:r>
        <w:rPr>
          <w:rStyle w:val="iadne"/>
          <w:lang w:val="pt-PT"/>
        </w:rPr>
        <w:t>po term</w:t>
      </w:r>
      <w:r>
        <w:rPr>
          <w:rStyle w:val="iadne"/>
        </w:rPr>
        <w:t xml:space="preserve">íne uzávierky, nebudú zaradení </w:t>
      </w:r>
      <w:r>
        <w:rPr>
          <w:rStyle w:val="iadne"/>
          <w:lang w:val="pt-PT"/>
        </w:rPr>
        <w:t>do v</w:t>
      </w:r>
      <w:r>
        <w:rPr>
          <w:rStyle w:val="iadne"/>
        </w:rPr>
        <w:t>ýberov</w:t>
      </w:r>
      <w:r>
        <w:rPr>
          <w:rStyle w:val="iadne"/>
          <w:lang w:val="fr-FR"/>
        </w:rPr>
        <w:t>é</w:t>
      </w:r>
      <w:r>
        <w:rPr>
          <w:rStyle w:val="iadne"/>
        </w:rPr>
        <w:t>ho konania.</w:t>
      </w:r>
    </w:p>
    <w:p w14:paraId="3320B470" w14:textId="77777777" w:rsidR="000D52C8" w:rsidRDefault="000D52C8">
      <w:pPr>
        <w:pStyle w:val="TeloA"/>
      </w:pPr>
    </w:p>
    <w:p w14:paraId="08B7028F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  <w:b/>
          <w:bCs/>
        </w:rPr>
        <w:t>Zoznam požadovaných dokladov k žiadosti o prijatie do zamestnania:</w:t>
      </w:r>
    </w:p>
    <w:p w14:paraId="6FE9E191" w14:textId="77777777" w:rsidR="000D52C8" w:rsidRDefault="002B3090">
      <w:pPr>
        <w:pStyle w:val="TeloA"/>
        <w:numPr>
          <w:ilvl w:val="4"/>
          <w:numId w:val="3"/>
        </w:numPr>
      </w:pPr>
      <w:r>
        <w:rPr>
          <w:rStyle w:val="iadne"/>
        </w:rPr>
        <w:t>štruktúrovaný životopis uchádzača</w:t>
      </w:r>
    </w:p>
    <w:p w14:paraId="7A7F6BA9" w14:textId="77777777" w:rsidR="000D52C8" w:rsidRDefault="002B3090">
      <w:pPr>
        <w:pStyle w:val="TeloA"/>
        <w:numPr>
          <w:ilvl w:val="4"/>
          <w:numId w:val="3"/>
        </w:numPr>
      </w:pPr>
      <w:r>
        <w:rPr>
          <w:rStyle w:val="iadne"/>
        </w:rPr>
        <w:t xml:space="preserve">výpis z registra trestov nie starší ako 3 mesiacov </w:t>
      </w:r>
    </w:p>
    <w:p w14:paraId="0552397F" w14:textId="00E74343" w:rsidR="000D52C8" w:rsidRDefault="002B3090">
      <w:pPr>
        <w:pStyle w:val="TeloA"/>
        <w:numPr>
          <w:ilvl w:val="4"/>
          <w:numId w:val="3"/>
        </w:numPr>
        <w:rPr>
          <w:rStyle w:val="iadne"/>
        </w:rPr>
      </w:pPr>
      <w:r>
        <w:rPr>
          <w:rStyle w:val="iadne"/>
        </w:rPr>
        <w:t>doklad o najvyššom dosia</w:t>
      </w:r>
      <w:r>
        <w:rPr>
          <w:rStyle w:val="iadne"/>
        </w:rPr>
        <w:t xml:space="preserve">hnutom vzdelaní </w:t>
      </w:r>
    </w:p>
    <w:p w14:paraId="430C1CD5" w14:textId="019DB1ED" w:rsidR="00382CF6" w:rsidRDefault="00382CF6" w:rsidP="00382CF6">
      <w:pPr>
        <w:pStyle w:val="TeloA"/>
        <w:ind w:left="1200"/>
      </w:pPr>
      <w:r>
        <w:rPr>
          <w:rStyle w:val="iadne"/>
        </w:rPr>
        <w:t>/je možné doložiť dodatočne najneskôr v deň výberového konania/</w:t>
      </w:r>
    </w:p>
    <w:p w14:paraId="3E745D6E" w14:textId="77777777" w:rsidR="000D52C8" w:rsidRDefault="002B3090">
      <w:pPr>
        <w:pStyle w:val="TeloA"/>
        <w:numPr>
          <w:ilvl w:val="4"/>
          <w:numId w:val="3"/>
        </w:numPr>
      </w:pPr>
      <w:r>
        <w:rPr>
          <w:rStyle w:val="iadne"/>
        </w:rPr>
        <w:t>in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doklady potvrdzujúce odbornú spôsobilosť (certifikáty zo školení a podobne)</w:t>
      </w:r>
    </w:p>
    <w:p w14:paraId="113129D1" w14:textId="77777777" w:rsidR="000D52C8" w:rsidRDefault="002B3090">
      <w:pPr>
        <w:pStyle w:val="TeloA"/>
        <w:numPr>
          <w:ilvl w:val="4"/>
          <w:numId w:val="3"/>
        </w:numPr>
        <w:rPr>
          <w:lang w:val="de-DE"/>
        </w:rPr>
      </w:pPr>
      <w:r>
        <w:rPr>
          <w:rStyle w:val="iadne"/>
          <w:lang w:val="de-DE"/>
        </w:rPr>
        <w:t>uch</w:t>
      </w:r>
      <w:r>
        <w:rPr>
          <w:rStyle w:val="iadne"/>
        </w:rPr>
        <w:t>ádzač môže predložiť aj odporúčania alebo pracovn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hodnotenia od predchádzajúceho zamestnávateľa alebo od organizácií, s ktorými v minulosti spolupracoval </w:t>
      </w:r>
    </w:p>
    <w:p w14:paraId="261DFD23" w14:textId="77777777" w:rsidR="000D52C8" w:rsidRDefault="002B3090">
      <w:pPr>
        <w:pStyle w:val="TeloA"/>
        <w:numPr>
          <w:ilvl w:val="4"/>
          <w:numId w:val="3"/>
        </w:numPr>
      </w:pPr>
      <w:r>
        <w:rPr>
          <w:rStyle w:val="iadne"/>
        </w:rPr>
        <w:t>súhlas so spracovaním osobný</w:t>
      </w:r>
      <w:r>
        <w:rPr>
          <w:rStyle w:val="iadne"/>
          <w:lang w:val="de-DE"/>
        </w:rPr>
        <w:t xml:space="preserve">ch </w:t>
      </w:r>
      <w:r>
        <w:rPr>
          <w:rStyle w:val="iadne"/>
        </w:rPr>
        <w:t>údajov na osobitnom formulári</w:t>
      </w:r>
    </w:p>
    <w:p w14:paraId="6784E2C2" w14:textId="77777777" w:rsidR="000D52C8" w:rsidRDefault="000D52C8">
      <w:pPr>
        <w:pStyle w:val="TeloA"/>
      </w:pPr>
    </w:p>
    <w:p w14:paraId="6FFC0B68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</w:rPr>
        <w:t>V prípade, že na základe výberový</w:t>
      </w:r>
      <w:r>
        <w:rPr>
          <w:rStyle w:val="iadne"/>
          <w:lang w:val="sv-SE"/>
        </w:rPr>
        <w:t>ch krit</w:t>
      </w:r>
      <w:r>
        <w:rPr>
          <w:rStyle w:val="iadne"/>
          <w:lang w:val="fr-FR"/>
        </w:rPr>
        <w:t>é</w:t>
      </w:r>
      <w:r>
        <w:rPr>
          <w:rStyle w:val="iadne"/>
        </w:rPr>
        <w:t>rií komisia vyhodnotí viacerých uchádzačov ako vhodných na osadzovanú pozíciu a poč</w:t>
      </w:r>
      <w:r>
        <w:rPr>
          <w:rStyle w:val="iadne"/>
          <w:lang w:val="nl-NL"/>
        </w:rPr>
        <w:t xml:space="preserve">et </w:t>
      </w:r>
      <w:r>
        <w:rPr>
          <w:rStyle w:val="iadne"/>
        </w:rPr>
        <w:t xml:space="preserve">úspešných uchádzačov je vyšší ako počet obsadzovaných pozícií </w:t>
      </w:r>
      <w:r>
        <w:rPr>
          <w:rStyle w:val="iadne"/>
        </w:rPr>
        <w:t xml:space="preserve">alebo sa o jednu pozíciu uchádzajú viacerí rovnocenní </w:t>
      </w:r>
      <w:r>
        <w:rPr>
          <w:rStyle w:val="iadne"/>
          <w:lang w:val="de-DE"/>
        </w:rPr>
        <w:t>uch</w:t>
      </w:r>
      <w:r>
        <w:rPr>
          <w:rStyle w:val="iadne"/>
        </w:rPr>
        <w:t xml:space="preserve">ádzači, komisia posudzuje </w:t>
      </w:r>
      <w:r>
        <w:rPr>
          <w:rStyle w:val="iadne"/>
          <w:b/>
          <w:bCs/>
        </w:rPr>
        <w:t>doplňujúce výberov</w:t>
      </w:r>
      <w:r>
        <w:rPr>
          <w:rStyle w:val="iadne"/>
          <w:b/>
          <w:bCs/>
          <w:lang w:val="fr-FR"/>
        </w:rPr>
        <w:t xml:space="preserve">é </w:t>
      </w:r>
      <w:r>
        <w:rPr>
          <w:rStyle w:val="iadne"/>
          <w:b/>
          <w:bCs/>
          <w:lang w:val="de-DE"/>
        </w:rPr>
        <w:t>krit</w:t>
      </w:r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riá:</w:t>
      </w:r>
    </w:p>
    <w:p w14:paraId="334E9A4E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Hyperlink0"/>
        </w:rPr>
        <w:t>osobnostn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predpoklady</w:t>
      </w:r>
      <w:r>
        <w:rPr>
          <w:rStyle w:val="iadne"/>
          <w:b/>
          <w:bCs/>
        </w:rPr>
        <w:t xml:space="preserve">: </w:t>
      </w:r>
      <w:r>
        <w:rPr>
          <w:rStyle w:val="iadne"/>
        </w:rPr>
        <w:t>empatia, schopnosť zvládať náročn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situácie spojen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s výkonom povolania, komunikačn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zručnosti, schopnosť riešiť konfli</w:t>
      </w:r>
      <w:r>
        <w:rPr>
          <w:rStyle w:val="iadne"/>
        </w:rPr>
        <w:t xml:space="preserve">kty, motivácia pre prácu vo vylúčených komunitách/ lokalitách, schopnosť ostať </w:t>
      </w:r>
      <w:r>
        <w:rPr>
          <w:rStyle w:val="iadne"/>
          <w:lang w:val="de-DE"/>
        </w:rPr>
        <w:t>neutr</w:t>
      </w:r>
      <w:r>
        <w:rPr>
          <w:rStyle w:val="iadne"/>
        </w:rPr>
        <w:t xml:space="preserve">álny, schopnosť rozpoznať </w:t>
      </w:r>
      <w:r>
        <w:rPr>
          <w:rStyle w:val="iadne"/>
          <w:lang w:val="de-DE"/>
        </w:rPr>
        <w:t>konflikt z</w:t>
      </w:r>
      <w:r>
        <w:rPr>
          <w:rStyle w:val="iadne"/>
        </w:rPr>
        <w:t>áujmov a ďalšie</w:t>
      </w:r>
    </w:p>
    <w:p w14:paraId="6982702F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iadne"/>
        </w:rPr>
        <w:t>vysporiadan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záväzky voči obci Podhorany</w:t>
      </w:r>
    </w:p>
    <w:p w14:paraId="4C16B0B6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iadne"/>
        </w:rPr>
        <w:t>najvyššie dosiahnut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vzdelanie </w:t>
      </w:r>
    </w:p>
    <w:p w14:paraId="1D8616B4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iadne"/>
        </w:rPr>
        <w:t xml:space="preserve">znalosť jazyka cieľovej skupiny </w:t>
      </w:r>
    </w:p>
    <w:p w14:paraId="3C21B009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iadne"/>
        </w:rPr>
        <w:t>práca s PC - m</w:t>
      </w:r>
      <w:r>
        <w:rPr>
          <w:rStyle w:val="iadne"/>
        </w:rPr>
        <w:t>inimálne základná úroveň</w:t>
      </w:r>
    </w:p>
    <w:p w14:paraId="736B2F65" w14:textId="77777777" w:rsidR="000D52C8" w:rsidRDefault="002B3090">
      <w:pPr>
        <w:pStyle w:val="TeloA"/>
        <w:numPr>
          <w:ilvl w:val="3"/>
          <w:numId w:val="4"/>
        </w:numPr>
      </w:pPr>
      <w:r>
        <w:rPr>
          <w:rStyle w:val="iadne"/>
        </w:rPr>
        <w:t>osobný záujem priebežne sa vzdelávať v odbornej problematike súvisiacej s pracovnou náplň</w:t>
      </w:r>
      <w:r>
        <w:rPr>
          <w:rStyle w:val="iadne"/>
          <w:lang w:val="en-US"/>
        </w:rPr>
        <w:t>ou</w:t>
      </w:r>
    </w:p>
    <w:p w14:paraId="720625A2" w14:textId="77777777" w:rsidR="000D52C8" w:rsidRDefault="000D52C8">
      <w:pPr>
        <w:pStyle w:val="TeloA"/>
      </w:pPr>
    </w:p>
    <w:p w14:paraId="70DEA013" w14:textId="77777777" w:rsidR="000D52C8" w:rsidRDefault="002B3090">
      <w:pPr>
        <w:pStyle w:val="TeloA"/>
        <w:rPr>
          <w:rStyle w:val="iadne"/>
          <w:b/>
          <w:bCs/>
        </w:rPr>
      </w:pPr>
      <w:r>
        <w:rPr>
          <w:rStyle w:val="iadne"/>
          <w:b/>
          <w:bCs/>
        </w:rPr>
        <w:t>Upozornenie:</w:t>
      </w:r>
    </w:p>
    <w:p w14:paraId="27AFEC38" w14:textId="77777777" w:rsidR="000D52C8" w:rsidRDefault="002B3090">
      <w:pPr>
        <w:pStyle w:val="TeloA"/>
        <w:numPr>
          <w:ilvl w:val="2"/>
          <w:numId w:val="5"/>
        </w:numPr>
      </w:pPr>
      <w:r>
        <w:rPr>
          <w:rStyle w:val="iadne"/>
        </w:rPr>
        <w:t>na výberov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konanie budú pozvaní iba záujemcovia, ktorí spĺňajú kvalifikačn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predpoklady na danú pozíciu</w:t>
      </w:r>
    </w:p>
    <w:p w14:paraId="2305E8CD" w14:textId="77777777" w:rsidR="000D52C8" w:rsidRDefault="002B3090">
      <w:pPr>
        <w:pStyle w:val="TeloA"/>
        <w:numPr>
          <w:ilvl w:val="2"/>
          <w:numId w:val="5"/>
        </w:numPr>
      </w:pPr>
      <w:r>
        <w:rPr>
          <w:rStyle w:val="iadne"/>
        </w:rPr>
        <w:t>pozvaní zá</w:t>
      </w:r>
      <w:r>
        <w:rPr>
          <w:rStyle w:val="iadne"/>
        </w:rPr>
        <w:t>ujemcovia sú, vzhľadom na daný stav a na opatrenia v súvislosti so zamedzením šírenia ochorenia COVID-19, povinní dostaviť sa na výberov</w:t>
      </w:r>
      <w:r>
        <w:rPr>
          <w:rStyle w:val="iadne"/>
          <w:lang w:val="fr-FR"/>
        </w:rPr>
        <w:t xml:space="preserve">é </w:t>
      </w:r>
      <w:r>
        <w:rPr>
          <w:rStyle w:val="iadne"/>
        </w:rPr>
        <w:t>konanie s prekrytými horný</w:t>
      </w:r>
      <w:r>
        <w:rPr>
          <w:rStyle w:val="iadne"/>
          <w:lang w:val="it-IT"/>
        </w:rPr>
        <w:t>mi d</w:t>
      </w:r>
      <w:r>
        <w:rPr>
          <w:rStyle w:val="iadne"/>
        </w:rPr>
        <w:t>ý</w:t>
      </w:r>
      <w:r>
        <w:rPr>
          <w:rStyle w:val="iadne"/>
          <w:lang w:val="es-ES_tradnl"/>
        </w:rPr>
        <w:t>chac</w:t>
      </w:r>
      <w:r>
        <w:rPr>
          <w:rStyle w:val="iadne"/>
        </w:rPr>
        <w:t>ími cestami</w:t>
      </w:r>
    </w:p>
    <w:p w14:paraId="34C0CCC0" w14:textId="77777777" w:rsidR="000D52C8" w:rsidRDefault="000D52C8">
      <w:pPr>
        <w:pStyle w:val="TeloA"/>
      </w:pPr>
    </w:p>
    <w:p w14:paraId="637BB824" w14:textId="77777777" w:rsidR="000D52C8" w:rsidRDefault="000D52C8">
      <w:pPr>
        <w:pStyle w:val="TeloA"/>
      </w:pPr>
    </w:p>
    <w:p w14:paraId="1C54277B" w14:textId="77777777" w:rsidR="000D52C8" w:rsidRDefault="000D52C8">
      <w:pPr>
        <w:pStyle w:val="TeloA"/>
      </w:pPr>
    </w:p>
    <w:p w14:paraId="637B4A76" w14:textId="77777777" w:rsidR="000D52C8" w:rsidRDefault="000D52C8">
      <w:pPr>
        <w:pStyle w:val="TeloA"/>
      </w:pPr>
    </w:p>
    <w:p w14:paraId="0BE4743A" w14:textId="77777777" w:rsidR="000D52C8" w:rsidRDefault="002B3090">
      <w:pPr>
        <w:pStyle w:val="TeloA"/>
      </w:pPr>
      <w:r>
        <w:rPr>
          <w:rStyle w:val="iadne"/>
        </w:rPr>
        <w:t>Podhorany</w:t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  <w:t>Jozef Oračko</w:t>
      </w:r>
    </w:p>
    <w:p w14:paraId="564B8300" w14:textId="77777777" w:rsidR="000D52C8" w:rsidRDefault="002B3090">
      <w:pPr>
        <w:pStyle w:val="TeloA"/>
      </w:pPr>
      <w:r>
        <w:rPr>
          <w:rStyle w:val="iadne"/>
        </w:rPr>
        <w:t>dňa:  26.11.2021</w:t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  <w:t>starosta o</w:t>
      </w:r>
      <w:r>
        <w:rPr>
          <w:rStyle w:val="iadne"/>
        </w:rPr>
        <w:t>bce</w:t>
      </w:r>
      <w:r>
        <w:rPr>
          <w:rStyle w:val="iadne"/>
        </w:rPr>
        <w:tab/>
      </w:r>
      <w:r>
        <w:rPr>
          <w:rStyle w:val="iadne"/>
        </w:rPr>
        <w:tab/>
      </w:r>
      <w:r>
        <w:rPr>
          <w:rStyle w:val="iadne"/>
        </w:rPr>
        <w:tab/>
      </w:r>
    </w:p>
    <w:sectPr w:rsidR="000D52C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462E" w14:textId="77777777" w:rsidR="002B3090" w:rsidRDefault="002B3090">
      <w:r>
        <w:separator/>
      </w:r>
    </w:p>
  </w:endnote>
  <w:endnote w:type="continuationSeparator" w:id="0">
    <w:p w14:paraId="4160BD10" w14:textId="77777777" w:rsidR="002B3090" w:rsidRDefault="002B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125C" w14:textId="77777777" w:rsidR="000D52C8" w:rsidRDefault="000D52C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2C44" w14:textId="77777777" w:rsidR="002B3090" w:rsidRDefault="002B3090">
      <w:r>
        <w:separator/>
      </w:r>
    </w:p>
  </w:footnote>
  <w:footnote w:type="continuationSeparator" w:id="0">
    <w:p w14:paraId="2618DE93" w14:textId="77777777" w:rsidR="002B3090" w:rsidRDefault="002B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009C" w14:textId="77777777" w:rsidR="000D52C8" w:rsidRDefault="000D52C8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0107F"/>
    <w:multiLevelType w:val="hybridMultilevel"/>
    <w:tmpl w:val="08F27D5C"/>
    <w:styleLink w:val="Vekodrka"/>
    <w:lvl w:ilvl="0" w:tplc="D92ADA54">
      <w:start w:val="1"/>
      <w:numFmt w:val="bullet"/>
      <w:lvlText w:val="•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AD8B0E2">
      <w:start w:val="1"/>
      <w:numFmt w:val="bullet"/>
      <w:lvlText w:val="•"/>
      <w:lvlJc w:val="left"/>
      <w:pPr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540AC6E">
      <w:start w:val="1"/>
      <w:numFmt w:val="bullet"/>
      <w:lvlText w:val="•"/>
      <w:lvlJc w:val="left"/>
      <w:pPr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2244B10">
      <w:start w:val="1"/>
      <w:numFmt w:val="bullet"/>
      <w:lvlText w:val="•"/>
      <w:lvlJc w:val="left"/>
      <w:pPr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EBC27AE">
      <w:start w:val="1"/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2E8A682">
      <w:start w:val="1"/>
      <w:numFmt w:val="bullet"/>
      <w:lvlText w:val="•"/>
      <w:lvlJc w:val="left"/>
      <w:pPr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9BA1448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F182866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D5A79F4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761258F5"/>
    <w:multiLevelType w:val="hybridMultilevel"/>
    <w:tmpl w:val="08F27D5C"/>
    <w:numStyleLink w:val="Vekodrka"/>
  </w:abstractNum>
  <w:num w:numId="1">
    <w:abstractNumId w:val="0"/>
  </w:num>
  <w:num w:numId="2">
    <w:abstractNumId w:val="1"/>
  </w:num>
  <w:num w:numId="3">
    <w:abstractNumId w:val="1"/>
    <w:lvlOverride w:ilvl="0">
      <w:lvl w:ilvl="0" w:tplc="0DD645AA">
        <w:start w:val="1"/>
        <w:numFmt w:val="bullet"/>
        <w:lvlText w:val="•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3B873BE">
        <w:start w:val="1"/>
        <w:numFmt w:val="bullet"/>
        <w:lvlText w:val="•"/>
        <w:lvlJc w:val="left"/>
        <w:pPr>
          <w:ind w:left="4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A0EE6A">
        <w:start w:val="1"/>
        <w:numFmt w:val="bullet"/>
        <w:lvlText w:val="•"/>
        <w:lvlJc w:val="left"/>
        <w:pPr>
          <w:ind w:left="7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3029C7E">
        <w:start w:val="1"/>
        <w:numFmt w:val="bullet"/>
        <w:lvlText w:val="•"/>
        <w:lvlJc w:val="left"/>
        <w:pPr>
          <w:ind w:left="94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94EDFD4">
        <w:start w:val="1"/>
        <w:numFmt w:val="bullet"/>
        <w:lvlText w:val="•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F105DBE">
        <w:start w:val="1"/>
        <w:numFmt w:val="bullet"/>
        <w:lvlText w:val="•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DB6C4AE">
        <w:start w:val="1"/>
        <w:numFmt w:val="bullet"/>
        <w:lvlText w:val="•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A3EB49C">
        <w:start w:val="1"/>
        <w:numFmt w:val="bullet"/>
        <w:lvlText w:val="•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F3E94B0">
        <w:start w:val="1"/>
        <w:numFmt w:val="bullet"/>
        <w:lvlText w:val="•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0DD645AA">
        <w:start w:val="1"/>
        <w:numFmt w:val="bullet"/>
        <w:lvlText w:val="•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3B873BE">
        <w:start w:val="1"/>
        <w:numFmt w:val="bullet"/>
        <w:lvlText w:val="•"/>
        <w:lvlJc w:val="left"/>
        <w:pPr>
          <w:ind w:left="4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A0EE6A">
        <w:start w:val="1"/>
        <w:numFmt w:val="bullet"/>
        <w:lvlText w:val="•"/>
        <w:lvlJc w:val="left"/>
        <w:pPr>
          <w:ind w:left="7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3029C7E">
        <w:start w:val="1"/>
        <w:numFmt w:val="bullet"/>
        <w:lvlText w:val="•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94EDFD4">
        <w:start w:val="1"/>
        <w:numFmt w:val="bullet"/>
        <w:lvlText w:val="•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F105DBE">
        <w:start w:val="1"/>
        <w:numFmt w:val="bullet"/>
        <w:lvlText w:val="•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DB6C4AE">
        <w:start w:val="1"/>
        <w:numFmt w:val="bullet"/>
        <w:lvlText w:val="•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A3EB49C">
        <w:start w:val="1"/>
        <w:numFmt w:val="bullet"/>
        <w:lvlText w:val="•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F3E94B0">
        <w:start w:val="1"/>
        <w:numFmt w:val="bullet"/>
        <w:lvlText w:val="•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5">
    <w:abstractNumId w:val="1"/>
    <w:lvlOverride w:ilvl="0">
      <w:lvl w:ilvl="0" w:tplc="0DD645AA">
        <w:start w:val="1"/>
        <w:numFmt w:val="bullet"/>
        <w:lvlText w:val="•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3B873BE">
        <w:start w:val="1"/>
        <w:numFmt w:val="bullet"/>
        <w:lvlText w:val="•"/>
        <w:lvlJc w:val="left"/>
        <w:pPr>
          <w:ind w:left="4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A0EE6A">
        <w:start w:val="1"/>
        <w:numFmt w:val="bullet"/>
        <w:lvlText w:val="•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13029C7E">
        <w:start w:val="1"/>
        <w:numFmt w:val="bullet"/>
        <w:lvlText w:val="•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94EDFD4">
        <w:start w:val="1"/>
        <w:numFmt w:val="bullet"/>
        <w:lvlText w:val="•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F105DBE">
        <w:start w:val="1"/>
        <w:numFmt w:val="bullet"/>
        <w:lvlText w:val="•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DB6C4AE">
        <w:start w:val="1"/>
        <w:numFmt w:val="bullet"/>
        <w:lvlText w:val="•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A3EB49C">
        <w:start w:val="1"/>
        <w:numFmt w:val="bullet"/>
        <w:lvlText w:val="•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F3E94B0">
        <w:start w:val="1"/>
        <w:numFmt w:val="bullet"/>
        <w:lvlText w:val="•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C8"/>
    <w:rsid w:val="000D52C8"/>
    <w:rsid w:val="002B3090"/>
    <w:rsid w:val="003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9567"/>
  <w15:docId w15:val="{1FCA956C-0F2A-489B-8804-217B56E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u w:val="single"/>
    </w:rPr>
  </w:style>
  <w:style w:type="numbering" w:customStyle="1" w:styleId="Vekodrka">
    <w:name w:val="Veľká odráž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du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ecpodhorany@maldur.s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3</cp:revision>
  <dcterms:created xsi:type="dcterms:W3CDTF">2021-11-27T21:07:00Z</dcterms:created>
  <dcterms:modified xsi:type="dcterms:W3CDTF">2021-11-27T21:10:00Z</dcterms:modified>
</cp:coreProperties>
</file>